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r w:rsidRPr="00A313DC">
              <w:rPr>
                <w:i/>
                <w:iCs/>
              </w:rPr>
              <w:t>Five Factor Model</w:t>
            </w:r>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Roger Caillois</w:t>
      </w:r>
      <w:commentRangeEnd w:id="21"/>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r w:rsidRPr="00394027">
        <w:rPr>
          <w:b/>
          <w:bCs/>
          <w:i/>
          <w:iCs/>
          <w:sz w:val="32"/>
          <w:szCs w:val="32"/>
        </w:rPr>
        <w:t>Ilinx</w:t>
      </w:r>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jogador(es)</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r w:rsidRPr="00C1568E">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r w:rsidR="00C1568E" w:rsidRPr="00AD16C7">
        <w:rPr>
          <w:i/>
          <w:iCs/>
          <w:sz w:val="24"/>
          <w:szCs w:val="24"/>
        </w:rPr>
        <w:t>multiplayer</w:t>
      </w:r>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r w:rsidRPr="007062E3">
        <w:rPr>
          <w:i/>
          <w:iCs/>
          <w:sz w:val="24"/>
          <w:szCs w:val="24"/>
        </w:rPr>
        <w:t>twitch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r w:rsidRPr="007062E3">
        <w:rPr>
          <w:i/>
          <w:iCs/>
          <w:sz w:val="24"/>
          <w:szCs w:val="24"/>
        </w:rPr>
        <w:t>action-adventure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(Adams &amp; Rollings,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7062E3">
        <w:rPr>
          <w:i/>
          <w:iCs/>
          <w:sz w:val="24"/>
          <w:szCs w:val="24"/>
        </w:rPr>
        <w:t>turn-based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(Adams &amp; Rollings,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Role-playing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576FE">
        <w:rPr>
          <w:i/>
          <w:iCs/>
          <w:sz w:val="24"/>
          <w:szCs w:val="24"/>
        </w:rPr>
        <w:t>quests</w:t>
      </w:r>
      <w:r w:rsidRPr="002576FE">
        <w:rPr>
          <w:sz w:val="24"/>
          <w:szCs w:val="24"/>
        </w:rPr>
        <w:t xml:space="preserve">, a partir das </w:t>
      </w:r>
      <w:r w:rsidRPr="002576FE">
        <w:rPr>
          <w:sz w:val="24"/>
          <w:szCs w:val="24"/>
        </w:rPr>
        <w:lastRenderedPageBreak/>
        <w:t xml:space="preserve">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2576FE">
        <w:rPr>
          <w:i/>
          <w:iCs/>
          <w:sz w:val="24"/>
          <w:szCs w:val="24"/>
        </w:rPr>
        <w:t xml:space="preserve">non-playable characters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(Adams &amp; Rollings,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(Adams &amp; Rollings,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(Adams &amp; Rollings,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(Adams &amp; Rollings,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7062E3">
        <w:rPr>
          <w:i/>
          <w:iCs/>
          <w:sz w:val="24"/>
          <w:szCs w:val="24"/>
        </w:rPr>
        <w:t>gameplay</w:t>
      </w:r>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(Adams &amp; Rollings,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(Adams &amp; Rollings,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lastRenderedPageBreak/>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(Adams &amp; Rollings,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t>Visual novel</w:t>
      </w:r>
      <w:r>
        <w:rPr>
          <w:rFonts w:ascii="Romance Fatal Serif Std" w:eastAsiaTheme="majorEastAsia" w:hAnsi="Romance Fatal Serif Std" w:cstheme="minorHAnsi"/>
          <w:sz w:val="40"/>
          <w:szCs w:val="40"/>
        </w:rPr>
        <w:t xml:space="preserve"> vs. </w:t>
      </w:r>
      <w:r w:rsidRPr="00AE0E75">
        <w:rPr>
          <w:rFonts w:ascii="Romance Fatal Serif Std" w:eastAsiaTheme="majorEastAsia" w:hAnsi="Romance Fatal Serif Std" w:cstheme="minorHAnsi"/>
          <w:i/>
          <w:iCs/>
          <w:sz w:val="40"/>
          <w:szCs w:val="40"/>
        </w:rPr>
        <w:t>Adventure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lastRenderedPageBreak/>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r w:rsidRPr="00AB0641">
        <w:rPr>
          <w:rFonts w:cstheme="minorHAnsi"/>
          <w:i/>
          <w:iCs/>
          <w:sz w:val="24"/>
          <w:szCs w:val="24"/>
        </w:rPr>
        <w:t>gaming assets</w:t>
      </w:r>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w:t>
      </w:r>
      <w:r w:rsidRPr="00F53E1D">
        <w:rPr>
          <w:rFonts w:cstheme="minorHAnsi"/>
          <w:sz w:val="24"/>
          <w:szCs w:val="24"/>
        </w:rPr>
        <w:lastRenderedPageBreak/>
        <w:t xml:space="preserve">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Affective Empathy</w:t>
      </w:r>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w:t>
      </w:r>
      <w:r w:rsidRPr="00814BB4">
        <w:rPr>
          <w:sz w:val="24"/>
          <w:szCs w:val="24"/>
        </w:rPr>
        <w:lastRenderedPageBreak/>
        <w:t xml:space="preserve">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Cognitive Empathy</w:t>
      </w:r>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r w:rsidRPr="00814BB4">
        <w:rPr>
          <w:b/>
          <w:bCs/>
          <w:i/>
          <w:iCs/>
          <w:sz w:val="32"/>
          <w:szCs w:val="32"/>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lastRenderedPageBreak/>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Pr>
          <w:i/>
          <w:iCs/>
          <w:sz w:val="24"/>
          <w:szCs w:val="24"/>
        </w:rPr>
        <w:t xml:space="preserve"> </w:t>
      </w:r>
      <w:r>
        <w:rPr>
          <w:sz w:val="24"/>
          <w:szCs w:val="24"/>
        </w:rPr>
        <w:t>(1997)</w:t>
      </w:r>
      <w:r w:rsidRPr="00814BB4">
        <w:rPr>
          <w:sz w:val="24"/>
          <w:szCs w:val="24"/>
        </w:rPr>
        <w:t xml:space="preserve"> ou </w:t>
      </w:r>
      <w:r w:rsidRPr="00814BB4">
        <w:rPr>
          <w:i/>
          <w:iCs/>
          <w:sz w:val="24"/>
          <w:szCs w:val="24"/>
        </w:rPr>
        <w:t>Pretty Woman</w:t>
      </w:r>
      <w:r>
        <w:rPr>
          <w:i/>
          <w:iCs/>
          <w:sz w:val="24"/>
          <w:szCs w:val="24"/>
        </w:rPr>
        <w:t xml:space="preserve"> </w:t>
      </w:r>
      <w:r>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r w:rsidRPr="00062BDE">
        <w:rPr>
          <w:i/>
          <w:iCs/>
          <w:sz w:val="24"/>
          <w:szCs w:val="24"/>
        </w:rPr>
        <w:t>Pretty Woman</w:t>
      </w:r>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r w:rsidRPr="00062BDE">
        <w:rPr>
          <w:i/>
          <w:iCs/>
          <w:sz w:val="24"/>
          <w:szCs w:val="24"/>
        </w:rPr>
        <w:t>Titanic</w:t>
      </w:r>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r w:rsidRPr="00062BDE">
        <w:rPr>
          <w:i/>
          <w:iCs/>
          <w:sz w:val="24"/>
          <w:szCs w:val="24"/>
        </w:rPr>
        <w:t>bonding</w:t>
      </w:r>
      <w:r>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w:t>
      </w:r>
      <w:r w:rsidRPr="00814BB4">
        <w:rPr>
          <w:sz w:val="24"/>
          <w:szCs w:val="24"/>
        </w:rPr>
        <w:lastRenderedPageBreak/>
        <w:t xml:space="preserve">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r w:rsidRPr="00914331">
        <w:rPr>
          <w:rFonts w:cstheme="minorHAnsi"/>
          <w:b/>
          <w:bCs/>
          <w:i/>
          <w:iCs/>
          <w:sz w:val="32"/>
          <w:szCs w:val="32"/>
        </w:rPr>
        <w:t>Mirror Neurons</w:t>
      </w:r>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lastRenderedPageBreak/>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Espetro da empatia segundo Daniel Batson</w:t>
      </w:r>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32"/>
          <w:szCs w:val="32"/>
        </w:rPr>
        <w:t>Cognitive Empathy</w:t>
      </w:r>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32"/>
          <w:szCs w:val="32"/>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32"/>
          <w:szCs w:val="32"/>
        </w:rPr>
        <w:t>Affective Empathy/Sympathy</w:t>
      </w:r>
      <w:r w:rsidRPr="00814BB4">
        <w:rPr>
          <w:i/>
          <w:iCs/>
          <w:sz w:val="32"/>
          <w:szCs w:val="32"/>
        </w:rPr>
        <w:t xml:space="preserve"> </w:t>
      </w:r>
      <w:r w:rsidRPr="00814BB4">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32"/>
          <w:szCs w:val="32"/>
        </w:rPr>
        <w:t>Aesthetic Empathy</w:t>
      </w:r>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32"/>
          <w:szCs w:val="32"/>
        </w:rPr>
        <w:t>Psychological Empathy</w:t>
      </w:r>
      <w:r w:rsidRPr="00814BB4">
        <w:rPr>
          <w:i/>
          <w:iCs/>
          <w:sz w:val="32"/>
          <w:szCs w:val="32"/>
        </w:rPr>
        <w:t xml:space="preserve"> </w:t>
      </w:r>
      <w:r w:rsidRPr="00814BB4">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32"/>
          <w:szCs w:val="32"/>
        </w:rPr>
        <w:t>Projective Empathy</w:t>
      </w:r>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32"/>
          <w:szCs w:val="32"/>
        </w:rPr>
        <w:t>Empathic Distress</w:t>
      </w:r>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w:t>
      </w:r>
      <w:r w:rsidRPr="00814BB4">
        <w:rPr>
          <w:sz w:val="24"/>
          <w:szCs w:val="24"/>
        </w:rPr>
        <w:lastRenderedPageBreak/>
        <w:t xml:space="preserve">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32"/>
          <w:szCs w:val="32"/>
        </w:rPr>
        <w:t>Pity/Compassion</w:t>
      </w:r>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(Decety &amp; Ickes,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r w:rsidRPr="00576EE2">
        <w:rPr>
          <w:b/>
          <w:bCs/>
          <w:i/>
          <w:iCs/>
          <w:sz w:val="32"/>
          <w:szCs w:val="32"/>
        </w:rPr>
        <w:t>Dispositional Empathy</w:t>
      </w:r>
      <w:r w:rsidRPr="00576EE2">
        <w:rPr>
          <w:i/>
          <w:iCs/>
          <w:sz w:val="32"/>
          <w:szCs w:val="32"/>
        </w:rPr>
        <w:t xml:space="preserve"> </w:t>
      </w:r>
      <w:r w:rsidRPr="006B457D">
        <w:rPr>
          <w:sz w:val="24"/>
          <w:szCs w:val="24"/>
        </w:rPr>
        <w:t xml:space="preserve">– também chamada de </w:t>
      </w:r>
      <w:r w:rsidRPr="0043754A">
        <w:rPr>
          <w:b/>
          <w:bCs/>
          <w:i/>
          <w:iCs/>
          <w:sz w:val="24"/>
          <w:szCs w:val="24"/>
        </w:rPr>
        <w:t>trait empathy</w:t>
      </w:r>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6B457D">
        <w:rPr>
          <w:i/>
          <w:iCs/>
          <w:sz w:val="24"/>
          <w:szCs w:val="24"/>
        </w:rPr>
        <w:t>Big Five Personality Traits</w:t>
      </w:r>
      <w:r w:rsidRPr="006B457D">
        <w:rPr>
          <w:sz w:val="24"/>
          <w:szCs w:val="24"/>
        </w:rPr>
        <w:t xml:space="preserve">; pode ser medida recorrendo a questionários – como o </w:t>
      </w:r>
      <w:r w:rsidRPr="006B457D">
        <w:rPr>
          <w:i/>
          <w:iCs/>
          <w:sz w:val="24"/>
          <w:szCs w:val="24"/>
        </w:rPr>
        <w:t xml:space="preserve">Interpersonal Reactivity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r w:rsidRPr="00576EE2">
        <w:rPr>
          <w:b/>
          <w:bCs/>
          <w:i/>
          <w:iCs/>
          <w:sz w:val="32"/>
          <w:szCs w:val="32"/>
        </w:rPr>
        <w:t>Situational Empathy</w:t>
      </w:r>
      <w:r w:rsidRPr="00576EE2">
        <w:rPr>
          <w:i/>
          <w:iCs/>
          <w:sz w:val="32"/>
          <w:szCs w:val="32"/>
        </w:rPr>
        <w:t xml:space="preserve"> </w:t>
      </w:r>
      <w:r w:rsidRPr="006B457D">
        <w:rPr>
          <w:sz w:val="24"/>
          <w:szCs w:val="24"/>
        </w:rPr>
        <w:t xml:space="preserve">– designada igualmente por </w:t>
      </w:r>
      <w:r w:rsidR="0043754A" w:rsidRPr="0043754A">
        <w:rPr>
          <w:b/>
          <w:bCs/>
          <w:i/>
          <w:iCs/>
          <w:sz w:val="24"/>
          <w:szCs w:val="24"/>
        </w:rPr>
        <w:t>induced empathy</w:t>
      </w:r>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Empathic Concern</w:t>
      </w:r>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Fantasy</w:t>
      </w:r>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Personal Distress</w:t>
      </w:r>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r w:rsidRPr="008A64DC">
        <w:rPr>
          <w:b/>
          <w:bCs/>
          <w:i/>
          <w:iCs/>
          <w:sz w:val="32"/>
          <w:szCs w:val="32"/>
        </w:rPr>
        <w:t>Perspective Taking</w:t>
      </w:r>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w:t>
      </w:r>
      <w:r w:rsidRPr="00814BB4">
        <w:rPr>
          <w:sz w:val="24"/>
          <w:szCs w:val="24"/>
        </w:rPr>
        <w:lastRenderedPageBreak/>
        <w:t xml:space="preserve">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i/>
          <w:iCs/>
          <w:sz w:val="40"/>
          <w:szCs w:val="40"/>
        </w:rPr>
        <w:t>Transportation</w:t>
      </w:r>
      <w:r w:rsidR="00E34037" w:rsidRPr="00F370FD">
        <w:rPr>
          <w:rFonts w:ascii="Sketch Gothic School" w:hAnsi="Sketch Gothic School"/>
          <w:sz w:val="40"/>
          <w:szCs w:val="40"/>
        </w:rPr>
        <w:t xml:space="preserve">, </w:t>
      </w:r>
      <w:r w:rsidR="00E34037" w:rsidRPr="00F370FD">
        <w:rPr>
          <w:rFonts w:ascii="Sketch Gothic School" w:hAnsi="Sketch Gothic School"/>
          <w:i/>
          <w:iCs/>
          <w:sz w:val="40"/>
          <w:szCs w:val="40"/>
        </w:rPr>
        <w:t>flow</w:t>
      </w:r>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dá-se o nome de transportation</w:t>
      </w:r>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r w:rsidR="000B4DB6" w:rsidRPr="00E5272C">
        <w:rPr>
          <w:i/>
          <w:iCs/>
          <w:sz w:val="24"/>
          <w:szCs w:val="24"/>
        </w:rPr>
        <w:t>flow</w:t>
      </w:r>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w:t>
      </w:r>
      <w:r w:rsidR="000B4DB6" w:rsidRPr="00126CC9">
        <w:rPr>
          <w:sz w:val="24"/>
          <w:szCs w:val="24"/>
        </w:rPr>
        <w:lastRenderedPageBreak/>
        <w:t xml:space="preserve">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r w:rsidRPr="00F370FD">
        <w:rPr>
          <w:rFonts w:ascii="Sketch Gothic School" w:hAnsi="Sketch Gothic School"/>
          <w:b/>
          <w:bCs/>
          <w:i/>
          <w:iCs/>
          <w:sz w:val="40"/>
          <w:szCs w:val="40"/>
        </w:rPr>
        <w:t>Agency</w:t>
      </w:r>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r>
        <w:rPr>
          <w:i/>
          <w:iCs/>
          <w:sz w:val="24"/>
          <w:szCs w:val="24"/>
        </w:rPr>
        <w:t xml:space="preserve">agency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r w:rsidRPr="009C4525">
        <w:rPr>
          <w:i/>
          <w:iCs/>
          <w:sz w:val="24"/>
          <w:szCs w:val="24"/>
        </w:rPr>
        <w:t>agency</w:t>
      </w:r>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w:t>
      </w:r>
      <w:r w:rsidR="00D64EBC" w:rsidRPr="00D64EBC">
        <w:rPr>
          <w:sz w:val="24"/>
          <w:szCs w:val="24"/>
        </w:rPr>
        <w:lastRenderedPageBreak/>
        <w:t xml:space="preserve">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Jamie Madigan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3F54877"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w:t>
      </w:r>
      <w:r w:rsidR="003F5FBA">
        <w:rPr>
          <w:sz w:val="24"/>
          <w:szCs w:val="24"/>
        </w:rPr>
        <w:lastRenderedPageBreak/>
        <w:t xml:space="preserve">a não jogar de forma consciente quando o mesmo não é requisitado por professores ou mensagens no jogo </w:t>
      </w:r>
      <w:r w:rsidR="003F5FBA">
        <w:rPr>
          <w:sz w:val="24"/>
          <w:szCs w:val="24"/>
        </w:rPr>
        <w:fldChar w:fldCharType="begin" w:fldLock="1"/>
      </w:r>
      <w:r w:rsidR="003F5FB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Estrutura de uma narrativa interativa</w:t>
      </w:r>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F13899">
        <w:rPr>
          <w:rFonts w:cstheme="minorHAnsi"/>
          <w:i/>
          <w:iCs/>
          <w:kern w:val="2"/>
          <w:sz w:val="24"/>
          <w:szCs w:val="24"/>
          <w14:ligatures w14:val="standardContextual"/>
        </w:rPr>
        <w:t xml:space="preserve">agency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Personagem</w:t>
      </w:r>
    </w:p>
    <w:p w14:paraId="473C249E" w14:textId="77777777" w:rsidR="00941909" w:rsidRPr="00941909" w:rsidRDefault="00941909"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28" w:name="_Toc125389015"/>
      <w:bookmarkStart w:id="29" w:name="_Toc148451148"/>
      <w:r w:rsidRPr="00941909">
        <w:rPr>
          <w:rFonts w:ascii="Romance Fatal Serif Std" w:eastAsiaTheme="majorEastAsia" w:hAnsi="Romance Fatal Serif Std" w:cstheme="minorHAnsi"/>
          <w:sz w:val="40"/>
          <w:szCs w:val="40"/>
        </w:rPr>
        <w:t>Atratividade</w:t>
      </w:r>
      <w:bookmarkEnd w:id="28"/>
      <w:bookmarkEnd w:id="29"/>
    </w:p>
    <w:p w14:paraId="6955AD71" w14:textId="77777777"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lastRenderedPageBreak/>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1AC1E8B6" w14:textId="77777777" w:rsidR="0047510F" w:rsidRPr="00941909" w:rsidRDefault="0047510F" w:rsidP="00941909">
      <w:pPr>
        <w:jc w:val="both"/>
        <w:rPr>
          <w:sz w:val="24"/>
          <w:szCs w:val="24"/>
        </w:rPr>
      </w:pPr>
    </w:p>
    <w:p w14:paraId="0F8B3101" w14:textId="77777777" w:rsidR="00941909" w:rsidRPr="00941909" w:rsidRDefault="00941909" w:rsidP="00941909">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30" w:name="_Toc148451150"/>
      <w:r w:rsidRPr="00941909">
        <w:rPr>
          <w:rFonts w:ascii="Romance Fatal Serif Std" w:eastAsiaTheme="majorEastAsia" w:hAnsi="Romance Fatal Serif Std" w:cstheme="minorHAnsi"/>
          <w:i/>
          <w:iCs/>
          <w:sz w:val="40"/>
          <w:szCs w:val="40"/>
        </w:rPr>
        <w:t>Five Factor Model</w:t>
      </w:r>
      <w:bookmarkEnd w:id="30"/>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Pr="0092353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13E7FB97" w14:textId="77777777" w:rsidR="00941909" w:rsidRPr="00941909" w:rsidRDefault="00941909" w:rsidP="00941909">
      <w:pPr>
        <w:contextualSpacing/>
        <w:jc w:val="both"/>
        <w:rPr>
          <w:sz w:val="24"/>
          <w:szCs w:val="24"/>
        </w:rPr>
        <w:sectPr w:rsidR="00941909" w:rsidRPr="00941909" w:rsidSect="009D1708">
          <w:pgSz w:w="12240" w:h="15840"/>
          <w:pgMar w:top="1440" w:right="1440" w:bottom="1440" w:left="1440" w:header="720" w:footer="720" w:gutter="0"/>
          <w:cols w:space="720"/>
          <w:titlePg/>
          <w:docGrid w:linePitch="360"/>
        </w:sectPr>
      </w:pPr>
    </w:p>
    <w:p w14:paraId="45AB8701" w14:textId="77777777"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7777777" w:rsidR="00941909" w:rsidRPr="00941909" w:rsidRDefault="00941909"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0170C9E8">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Neuroticismo, tem-se a faceta da Ansiedade – que determina se um dado indivíduo se preocupa em demasia (sente que algo desagradável, ameaçador ou perigoso está para chegar) ou vive relaxado na maior parte do tempo - , a da Hostilidade – que define se ele se irrita facilmente ou não – a de Autoconsciência – para o caso de se sentir ou não facilmente intimidado – a de Impulsividade – se o seu comportamento é marcado pela imoderação e défice de controlo de impulsos – e a de Vulnerabilidade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Neuroticismo, tem-se a faceta da Ansiedade – que determina se um dado indivíduo se preocupa em demasia (sente que algo desagradável, ameaçador ou perigoso está para chegar) ou vive relaxado na maior parte do tempo - , a da Hostilidade – que define se ele se irrita facilmente ou não – a de Autoconsciência – para o caso de se sentir ou não facilmente intimidado – a de Impulsividade – se o seu comportamento é marcado pela imoderação e défice de controlo de impulsos – e a de Vulnerabilidade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662CD751">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77777777"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77777777"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77777777" w:rsidR="00941909" w:rsidRPr="00941909" w:rsidRDefault="00941909" w:rsidP="00941909">
      <w:pPr>
        <w:ind w:left="720"/>
        <w:jc w:val="both"/>
        <w:rPr>
          <w:sz w:val="24"/>
          <w:szCs w:val="24"/>
        </w:rPr>
      </w:pPr>
    </w:p>
    <w:p w14:paraId="5A69B31D" w14:textId="77777777" w:rsidR="00941909" w:rsidRPr="00941909" w:rsidRDefault="00941909" w:rsidP="00941909">
      <w:pPr>
        <w:ind w:left="720"/>
        <w:jc w:val="both"/>
        <w:rPr>
          <w:sz w:val="24"/>
          <w:szCs w:val="24"/>
        </w:rPr>
      </w:pPr>
    </w:p>
    <w:p w14:paraId="2409479D" w14:textId="77777777" w:rsidR="00941909" w:rsidRPr="00941909" w:rsidRDefault="00941909" w:rsidP="00941909">
      <w:pPr>
        <w:ind w:left="720"/>
        <w:jc w:val="both"/>
        <w:rPr>
          <w:sz w:val="24"/>
          <w:szCs w:val="24"/>
        </w:rPr>
      </w:pPr>
    </w:p>
    <w:p w14:paraId="130D10FA" w14:textId="77777777"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342DF39F" w14:textId="77777777" w:rsidR="00941909" w:rsidRPr="00941909" w:rsidRDefault="00941909" w:rsidP="00941909">
      <w:pPr>
        <w:ind w:firstLine="720"/>
        <w:jc w:val="both"/>
        <w:rPr>
          <w:sz w:val="24"/>
          <w:szCs w:val="24"/>
        </w:rPr>
      </w:pPr>
      <w:r w:rsidRPr="00941909">
        <w:rPr>
          <w:sz w:val="24"/>
          <w:szCs w:val="24"/>
        </w:rPr>
        <w:t>Focando-se agora no fator de Extroversão, consta-se a faceta da Hospitalidade – que mede se uma pessoa é amigável ou não –, a do Gregarismo</w:t>
      </w:r>
      <w:r w:rsidRPr="00941909">
        <w:rPr>
          <w:sz w:val="24"/>
          <w:szCs w:val="24"/>
          <w:vertAlign w:val="superscript"/>
        </w:rPr>
        <w:footnoteReference w:id="21"/>
      </w:r>
      <w:r w:rsidRPr="00941909">
        <w:rPr>
          <w:sz w:val="24"/>
          <w:szCs w:val="24"/>
        </w:rPr>
        <w:t xml:space="preserve"> - que apura se o indivíduo gosta de multidões e da companhia de outros - , a da Assertividade – se ele aprecia o gesto de comandar e liderar os demais - , a do nível de Atividade – 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Abertura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figura a faceta de abertura perante a Fantasia – que cobre a tendência de um sujeito em envolver-se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 - , a de abertura a novas Ações – que define um indivíduo motivado ou não em participar em novos eventos e em experimentar coisas novas – e a abertura a novas Ideias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Amabilidade, tem-se a faceta de Confiança no Outro – que declara a capacidade do sujeito em assumir que todos os outros são justos, honestos e têm boas </w:t>
      </w:r>
      <w:r w:rsidRPr="00941909">
        <w:rPr>
          <w:sz w:val="24"/>
          <w:szCs w:val="24"/>
        </w:rPr>
        <w:lastRenderedPageBreak/>
        <w:t xml:space="preserve">intenções - , a da Franqueza – que explana se a pessoa vê ou não necessidade de fingimento ou manipulação ao lidar com as outras, adotando ou não uma postura sincera, franca e genuína - , a do Altruísmo – relacionada com o bem-estar interno proveniente em ajudar o outro - , a da Conformidade – que diz se 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Para terminar, perante o fator da Consciência estão incluídas as facetas de Competência – que alude à confiança do indivíduo na sua capacidade em atingir objetivos concretos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6AB87A6B" w14:textId="77777777" w:rsidR="00941909" w:rsidRPr="00941909" w:rsidRDefault="00941909" w:rsidP="00941909">
      <w:pPr>
        <w:keepNext/>
        <w:keepLines/>
        <w:numPr>
          <w:ilvl w:val="0"/>
          <w:numId w:val="10"/>
        </w:numPr>
        <w:spacing w:before="40" w:after="0"/>
        <w:outlineLvl w:val="1"/>
        <w:rPr>
          <w:rFonts w:eastAsiaTheme="majorEastAsia" w:cstheme="minorHAnsi"/>
          <w:sz w:val="28"/>
          <w:szCs w:val="28"/>
        </w:rPr>
      </w:pPr>
      <w:bookmarkStart w:id="31" w:name="_Toc125389020"/>
      <w:bookmarkStart w:id="32" w:name="_Toc148451151"/>
      <w:r w:rsidRPr="00941909">
        <w:rPr>
          <w:rFonts w:eastAsiaTheme="majorEastAsia" w:cstheme="minorHAnsi"/>
          <w:sz w:val="28"/>
          <w:szCs w:val="28"/>
        </w:rPr>
        <w:t>Arquétipos</w:t>
      </w:r>
      <w:bookmarkEnd w:id="31"/>
      <w:bookmarkEnd w:id="32"/>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w:t>
      </w:r>
      <w:r w:rsidRPr="00941909">
        <w:rPr>
          <w:sz w:val="24"/>
          <w:szCs w:val="24"/>
        </w:rPr>
        <w:lastRenderedPageBreak/>
        <w:t xml:space="preserve">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670C09E6" w14:textId="77777777" w:rsidR="00941909" w:rsidRPr="00941909" w:rsidRDefault="00941909" w:rsidP="00941909">
      <w:pPr>
        <w:jc w:val="both"/>
        <w:rPr>
          <w:sz w:val="24"/>
          <w:szCs w:val="24"/>
        </w:rPr>
      </w:pPr>
      <w:r w:rsidRPr="00941909">
        <w:rPr>
          <w:sz w:val="24"/>
          <w:szCs w:val="24"/>
        </w:rPr>
        <w:t xml:space="preserve">- </w:t>
      </w:r>
      <w:r w:rsidRPr="00941909">
        <w:rPr>
          <w:i/>
          <w:iCs/>
          <w:sz w:val="24"/>
          <w:szCs w:val="24"/>
        </w:rPr>
        <w:t>Self</w:t>
      </w:r>
      <w:r w:rsidRPr="00941909">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sz w:val="24"/>
          <w:szCs w:val="24"/>
          <w:vertAlign w:val="superscript"/>
        </w:rPr>
        <w:footnoteReference w:id="23"/>
      </w:r>
      <w:r w:rsidRPr="00941909">
        <w:rPr>
          <w:sz w:val="24"/>
          <w:szCs w:val="24"/>
        </w:rPr>
        <w:t xml:space="preserve"> ou, por exemplo, através de um filho divino, um mestre espiritual e de um profeta;</w:t>
      </w:r>
    </w:p>
    <w:p w14:paraId="53E4B6E9" w14:textId="77777777" w:rsidR="00941909" w:rsidRPr="00941909" w:rsidRDefault="00941909" w:rsidP="00941909">
      <w:pPr>
        <w:jc w:val="both"/>
        <w:rPr>
          <w:sz w:val="24"/>
          <w:szCs w:val="24"/>
        </w:rPr>
      </w:pPr>
      <w:r w:rsidRPr="00941909">
        <w:rPr>
          <w:sz w:val="24"/>
          <w:szCs w:val="24"/>
        </w:rPr>
        <w:t xml:space="preserve">- </w:t>
      </w:r>
      <w:r w:rsidRPr="00941909">
        <w:rPr>
          <w:i/>
          <w:iCs/>
          <w:sz w:val="24"/>
          <w:szCs w:val="24"/>
        </w:rPr>
        <w:t>Shadow</w:t>
      </w:r>
      <w:r w:rsidRPr="00941909">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849FA3D" w14:textId="77777777" w:rsidR="00941909" w:rsidRPr="00941909" w:rsidRDefault="00941909" w:rsidP="00941909">
      <w:pPr>
        <w:jc w:val="both"/>
        <w:rPr>
          <w:sz w:val="24"/>
          <w:szCs w:val="24"/>
        </w:rPr>
      </w:pPr>
      <w:r w:rsidRPr="00941909">
        <w:rPr>
          <w:sz w:val="24"/>
          <w:szCs w:val="24"/>
        </w:rPr>
        <w:t xml:space="preserve">- </w:t>
      </w:r>
      <w:r w:rsidRPr="00941909">
        <w:rPr>
          <w:i/>
          <w:iCs/>
          <w:sz w:val="24"/>
          <w:szCs w:val="24"/>
        </w:rPr>
        <w:t>Anima/Animus</w:t>
      </w:r>
      <w:r w:rsidRPr="00941909">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77777777" w:rsidR="00941909" w:rsidRPr="00941909" w:rsidRDefault="00941909" w:rsidP="00941909">
      <w:pPr>
        <w:jc w:val="both"/>
        <w:rPr>
          <w:sz w:val="24"/>
          <w:szCs w:val="24"/>
        </w:rPr>
      </w:pPr>
      <w:r w:rsidRPr="00941909">
        <w:rPr>
          <w:sz w:val="24"/>
          <w:szCs w:val="24"/>
        </w:rPr>
        <w:t xml:space="preserve">- </w:t>
      </w:r>
      <w:r w:rsidRPr="00941909">
        <w:rPr>
          <w:i/>
          <w:iCs/>
          <w:sz w:val="24"/>
          <w:szCs w:val="24"/>
        </w:rPr>
        <w:t xml:space="preserve">Persona </w:t>
      </w:r>
      <w:r w:rsidRPr="00941909">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57C20B93" w14:textId="77777777" w:rsidR="00941909" w:rsidRPr="00941909" w:rsidRDefault="00941909" w:rsidP="00941909">
      <w:pPr>
        <w:ind w:firstLine="720"/>
        <w:jc w:val="both"/>
        <w:rPr>
          <w:sz w:val="24"/>
          <w:szCs w:val="24"/>
        </w:rPr>
      </w:pPr>
      <w:r w:rsidRPr="00941909">
        <w:rPr>
          <w:sz w:val="24"/>
          <w:szCs w:val="24"/>
        </w:rPr>
        <w:t xml:space="preserve">Embora Jung identifique estes quatro arquétipos, ele descreve muitos outros que existem no inconsciente coletivo, atitude seguida por diversos outros autores. É daí que se </w:t>
      </w:r>
      <w:r w:rsidRPr="00941909">
        <w:rPr>
          <w:sz w:val="24"/>
          <w:szCs w:val="24"/>
        </w:rPr>
        <w:lastRenderedPageBreak/>
        <w:t>deve ter a consciência de que não existe uma lista definitiva de arquétipos à qual se possa referir.</w:t>
      </w:r>
    </w:p>
    <w:p w14:paraId="2A76BBC2" w14:textId="77777777" w:rsidR="009D1EB8" w:rsidRDefault="009D1EB8" w:rsidP="009D1EB8"/>
    <w:p w14:paraId="2319F26E" w14:textId="77777777" w:rsidR="00941909" w:rsidRDefault="00941909" w:rsidP="009D1EB8"/>
    <w:p w14:paraId="11165434" w14:textId="77777777" w:rsidR="00941909" w:rsidRPr="009D1EB8" w:rsidRDefault="00941909" w:rsidP="009D1EB8"/>
    <w:p w14:paraId="78BBEA03" w14:textId="77777777" w:rsidR="007A6DDE" w:rsidRDefault="007A6DDE" w:rsidP="007A6DDE">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5C0D7F42" w14:textId="77777777" w:rsidR="007A6DDE" w:rsidRPr="0021352C" w:rsidRDefault="007A6DDE" w:rsidP="007A6DDE">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0CD7DEB9" w14:textId="77777777" w:rsidR="007A6DDE" w:rsidRDefault="007A6DDE" w:rsidP="007A6DDE">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0880738" w14:textId="77777777" w:rsidR="007A6DDE" w:rsidRDefault="007A6DDE" w:rsidP="007A6DDE">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0D89C909" w14:textId="77777777" w:rsidR="007A6DDE" w:rsidRDefault="007A6DDE" w:rsidP="007A6DDE">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79F22200" w14:textId="77777777" w:rsidR="007A6DDE" w:rsidRDefault="007A6DDE" w:rsidP="007A6DDE">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590F61FE" w14:textId="77777777" w:rsidR="007A6DDE" w:rsidRDefault="007A6DDE" w:rsidP="007A6DDE">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3E2F4130" w14:textId="77777777" w:rsidR="007A6DDE" w:rsidRDefault="007A6DDE" w:rsidP="007A6D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35E4A834" w14:textId="77777777" w:rsidR="007A6DDE" w:rsidRDefault="007A6DDE" w:rsidP="007A6D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Diz-se que quando um sujeito acredita que é, pode ou deveria de se encontrar numa posição superior na sociedade, se está perante a noção de Dominância.</w:t>
      </w:r>
    </w:p>
    <w:p w14:paraId="20159D99" w14:textId="77777777" w:rsidR="007A6DDE" w:rsidRPr="00AB6FCF" w:rsidRDefault="007A6DDE" w:rsidP="007A6DDE">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784BADBA" w14:textId="77777777" w:rsidR="007A6DDE" w:rsidRDefault="007A6DDE" w:rsidP="007A6DDE">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981AB9F" wp14:editId="3EA1D571">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0A54ACCA" w14:textId="77777777" w:rsidR="007A6DDE" w:rsidRDefault="007A6DDE" w:rsidP="007A6DDE">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6D756A5E" w14:textId="77777777" w:rsidR="007A6DDE" w:rsidRDefault="007A6DDE" w:rsidP="007A6DDE">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4C7E7FB3" w14:textId="77777777" w:rsidR="007A6DDE" w:rsidRDefault="007A6DDE" w:rsidP="007A6DDE">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2BF5D111" w14:textId="77777777" w:rsidR="007A6DDE" w:rsidRDefault="007A6DDE" w:rsidP="007A6DDE">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7A6DDE" w14:paraId="41DC9C08" w14:textId="77777777" w:rsidTr="0012306B">
        <w:tc>
          <w:tcPr>
            <w:tcW w:w="3617" w:type="dxa"/>
            <w:gridSpan w:val="2"/>
            <w:tcBorders>
              <w:top w:val="nil"/>
              <w:left w:val="nil"/>
            </w:tcBorders>
          </w:tcPr>
          <w:p w14:paraId="10624741" w14:textId="77777777" w:rsidR="007A6DDE" w:rsidRDefault="007A6DDE" w:rsidP="0012306B">
            <w:pPr>
              <w:jc w:val="center"/>
              <w:rPr>
                <w:rFonts w:cstheme="minorHAnsi"/>
                <w:kern w:val="2"/>
                <w:sz w:val="24"/>
                <w:szCs w:val="24"/>
                <w14:ligatures w14:val="standardContextual"/>
              </w:rPr>
            </w:pPr>
          </w:p>
        </w:tc>
        <w:tc>
          <w:tcPr>
            <w:tcW w:w="1906" w:type="dxa"/>
          </w:tcPr>
          <w:p w14:paraId="2554466E"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2D1EBE2F"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F72CAD9"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Voz</w:t>
            </w:r>
          </w:p>
        </w:tc>
      </w:tr>
      <w:tr w:rsidR="007A6DDE" w14:paraId="73ECF767" w14:textId="77777777" w:rsidTr="0012306B">
        <w:tc>
          <w:tcPr>
            <w:tcW w:w="1809" w:type="dxa"/>
            <w:vMerge w:val="restart"/>
            <w:vAlign w:val="center"/>
          </w:tcPr>
          <w:p w14:paraId="475AB765"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E3A8B62"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27022BCF"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19576BC2" w14:textId="77777777" w:rsidR="007A6DDE" w:rsidRPr="008F6C9B" w:rsidRDefault="007A6DDE" w:rsidP="0012306B">
            <w:pPr>
              <w:jc w:val="center"/>
              <w:rPr>
                <w:rFonts w:cstheme="minorHAnsi"/>
                <w:kern w:val="2"/>
                <w14:ligatures w14:val="standardContextual"/>
              </w:rPr>
            </w:pPr>
          </w:p>
        </w:tc>
        <w:tc>
          <w:tcPr>
            <w:tcW w:w="1882" w:type="dxa"/>
            <w:vAlign w:val="center"/>
          </w:tcPr>
          <w:p w14:paraId="49CDB6DC"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É calorosa e enérgica</w:t>
            </w:r>
          </w:p>
        </w:tc>
      </w:tr>
      <w:tr w:rsidR="007A6DDE" w14:paraId="7F58720A" w14:textId="77777777" w:rsidTr="0012306B">
        <w:tc>
          <w:tcPr>
            <w:tcW w:w="1809" w:type="dxa"/>
            <w:vMerge/>
            <w:vAlign w:val="center"/>
          </w:tcPr>
          <w:p w14:paraId="64DC1052" w14:textId="77777777" w:rsidR="007A6DDE" w:rsidRPr="008F6C9B" w:rsidRDefault="007A6DDE" w:rsidP="0012306B">
            <w:pPr>
              <w:jc w:val="center"/>
              <w:rPr>
                <w:rFonts w:cstheme="minorHAnsi"/>
                <w:kern w:val="2"/>
                <w14:ligatures w14:val="standardContextual"/>
              </w:rPr>
            </w:pPr>
          </w:p>
        </w:tc>
        <w:tc>
          <w:tcPr>
            <w:tcW w:w="1808" w:type="dxa"/>
            <w:vAlign w:val="center"/>
          </w:tcPr>
          <w:p w14:paraId="696AF4D3"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473F3717"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5F315188" w14:textId="77777777" w:rsidR="007A6DDE" w:rsidRPr="008F6C9B" w:rsidRDefault="007A6DDE" w:rsidP="0012306B">
            <w:pPr>
              <w:jc w:val="center"/>
              <w:rPr>
                <w:rFonts w:cstheme="minorHAnsi"/>
                <w:kern w:val="2"/>
                <w14:ligatures w14:val="standardContextual"/>
              </w:rPr>
            </w:pPr>
          </w:p>
        </w:tc>
        <w:tc>
          <w:tcPr>
            <w:tcW w:w="1882" w:type="dxa"/>
            <w:vAlign w:val="center"/>
          </w:tcPr>
          <w:p w14:paraId="0211C8FE"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Fria e menos enérgica</w:t>
            </w:r>
          </w:p>
        </w:tc>
      </w:tr>
      <w:tr w:rsidR="007A6DDE" w14:paraId="3BA672B7" w14:textId="77777777" w:rsidTr="0012306B">
        <w:tc>
          <w:tcPr>
            <w:tcW w:w="1809" w:type="dxa"/>
            <w:vMerge/>
            <w:vAlign w:val="center"/>
          </w:tcPr>
          <w:p w14:paraId="7F1BEB8F" w14:textId="77777777" w:rsidR="007A6DDE" w:rsidRPr="008F6C9B" w:rsidRDefault="007A6DDE" w:rsidP="0012306B">
            <w:pPr>
              <w:jc w:val="center"/>
              <w:rPr>
                <w:rFonts w:cstheme="minorHAnsi"/>
                <w:kern w:val="2"/>
                <w14:ligatures w14:val="standardContextual"/>
              </w:rPr>
            </w:pPr>
          </w:p>
        </w:tc>
        <w:tc>
          <w:tcPr>
            <w:tcW w:w="1808" w:type="dxa"/>
            <w:vAlign w:val="center"/>
          </w:tcPr>
          <w:p w14:paraId="6D28BC84"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4ED4FFA0"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C5F77B6" w14:textId="77777777" w:rsidR="007A6DDE" w:rsidRPr="008F6C9B" w:rsidRDefault="007A6DDE" w:rsidP="0012306B">
            <w:pPr>
              <w:jc w:val="center"/>
              <w:rPr>
                <w:rFonts w:cstheme="minorHAnsi"/>
                <w:kern w:val="2"/>
                <w14:ligatures w14:val="standardContextual"/>
              </w:rPr>
            </w:pPr>
          </w:p>
        </w:tc>
        <w:tc>
          <w:tcPr>
            <w:tcW w:w="1882" w:type="dxa"/>
            <w:vAlign w:val="center"/>
          </w:tcPr>
          <w:p w14:paraId="5580721C"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Fria e menos e com menor energia</w:t>
            </w:r>
          </w:p>
        </w:tc>
      </w:tr>
      <w:tr w:rsidR="007A6DDE" w14:paraId="4E4147F2" w14:textId="77777777" w:rsidTr="0012306B">
        <w:tc>
          <w:tcPr>
            <w:tcW w:w="1809" w:type="dxa"/>
            <w:vMerge w:val="restart"/>
            <w:vAlign w:val="center"/>
          </w:tcPr>
          <w:p w14:paraId="7B8BA873"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37CA390A"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3FB18CF"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32F3B7C8"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 xml:space="preserve">ostura aberta e calma; ocupa mais espaço físico; move-se menos; pode usar gestos amplos e </w:t>
            </w:r>
            <w:r w:rsidRPr="008F6C9B">
              <w:rPr>
                <w:rFonts w:cstheme="minorHAnsi"/>
                <w:kern w:val="2"/>
                <w14:ligatures w14:val="standardContextual"/>
              </w:rPr>
              <w:lastRenderedPageBreak/>
              <w:t>empáticos; pode tocar pessoas menos dominantes ocasionalmente</w:t>
            </w:r>
          </w:p>
        </w:tc>
        <w:tc>
          <w:tcPr>
            <w:tcW w:w="1882" w:type="dxa"/>
            <w:vAlign w:val="center"/>
          </w:tcPr>
          <w:p w14:paraId="4ADE53CA"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lastRenderedPageBreak/>
              <w:t>Fala mais alto e tem um maior controlo da conversa</w:t>
            </w:r>
          </w:p>
        </w:tc>
      </w:tr>
      <w:tr w:rsidR="007A6DDE" w14:paraId="4FBB775D" w14:textId="77777777" w:rsidTr="0012306B">
        <w:tc>
          <w:tcPr>
            <w:tcW w:w="1809" w:type="dxa"/>
            <w:vMerge/>
            <w:vAlign w:val="center"/>
          </w:tcPr>
          <w:p w14:paraId="3971E768" w14:textId="77777777" w:rsidR="007A6DDE" w:rsidRPr="008F6C9B" w:rsidRDefault="007A6DDE" w:rsidP="0012306B">
            <w:pPr>
              <w:jc w:val="center"/>
              <w:rPr>
                <w:rFonts w:cstheme="minorHAnsi"/>
                <w:kern w:val="2"/>
                <w14:ligatures w14:val="standardContextual"/>
              </w:rPr>
            </w:pPr>
          </w:p>
        </w:tc>
        <w:tc>
          <w:tcPr>
            <w:tcW w:w="1808" w:type="dxa"/>
            <w:vAlign w:val="center"/>
          </w:tcPr>
          <w:p w14:paraId="61C7481C" w14:textId="77777777" w:rsidR="007A6DDE" w:rsidRPr="008F6C9B" w:rsidRDefault="007A6DDE"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35265761"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1AF2EBB9"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7449D69F" w14:textId="77777777" w:rsidR="007A6DDE" w:rsidRPr="008F6C9B" w:rsidRDefault="007A6DDE" w:rsidP="0012306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01A42370" w14:textId="65DF1050" w:rsidR="009D1EB8" w:rsidRPr="009E654E" w:rsidRDefault="007A6DDE" w:rsidP="00AD5BBE">
      <w:pPr>
        <w:jc w:val="both"/>
        <w:rPr>
          <w:sz w:val="24"/>
          <w:szCs w:val="24"/>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lastRenderedPageBreak/>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2"/>
          <w:headerReference w:type="first" r:id="rId53"/>
          <w:pgSz w:w="11906" w:h="16838" w:code="9"/>
          <w:pgMar w:top="1440" w:right="1440" w:bottom="1440" w:left="1440" w:header="720" w:footer="720" w:gutter="0"/>
          <w:cols w:space="720"/>
          <w:titlePg/>
          <w:docGrid w:linePitch="360"/>
        </w:sectPr>
      </w:pPr>
      <w:r w:rsidRPr="009E654E">
        <w:rPr>
          <w:color w:val="FF0000"/>
          <w:sz w:val="24"/>
          <w:szCs w:val="24"/>
        </w:rPr>
        <w:lastRenderedPageBreak/>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6"/>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1"/>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32"/>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33"/>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4"/>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Pr>
          <w:kern w:val="2"/>
          <w:sz w:val="24"/>
          <w:szCs w:val="24"/>
          <w14:ligatures w14:val="standardContextual"/>
        </w:rPr>
        <w:lastRenderedPageBreak/>
        <w:t xml:space="preserve">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5"/>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6"/>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33" w:name="_Hlk147500523"/>
      <w:r w:rsidRPr="009E654E">
        <w:rPr>
          <w:kern w:val="2"/>
          <w:sz w:val="24"/>
          <w:szCs w:val="24"/>
          <w14:ligatures w14:val="standardContextual"/>
        </w:rPr>
        <w:t>Fredricksen</w:t>
      </w:r>
      <w:bookmarkEnd w:id="33"/>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3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8"/>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3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4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4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 xml:space="preserve">Snow </w:t>
          </w:r>
          <w:r w:rsidR="007257C2">
            <w:rPr>
              <w:rFonts w:eastAsia="Times New Roman"/>
              <w:i/>
              <w:iCs/>
            </w:rPr>
            <w:lastRenderedPageBreak/>
            <w:t>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6"/>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7"/>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2"/>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93"/>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lastRenderedPageBreak/>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0"/>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1"/>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2"/>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13"/>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8"/>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9E654E">
        <w:rPr>
          <w:color w:val="000000"/>
          <w:kern w:val="2"/>
          <w:sz w:val="24"/>
          <w:szCs w:val="24"/>
          <w14:ligatures w14:val="standardContextual"/>
        </w:rPr>
        <w:lastRenderedPageBreak/>
        <w:t xml:space="preserve">jogo </w:t>
      </w:r>
      <w:bookmarkStart w:id="34" w:name="_Hlk146841247"/>
      <w:r w:rsidRPr="009E654E">
        <w:rPr>
          <w:i/>
          <w:iCs/>
          <w:color w:val="000000"/>
          <w:kern w:val="2"/>
          <w:sz w:val="24"/>
          <w:szCs w:val="24"/>
          <w14:ligatures w14:val="standardContextual"/>
        </w:rPr>
        <w:t xml:space="preserve">Danganronpa V3: Killing Harmony </w:t>
      </w:r>
      <w:bookmarkEnd w:id="34"/>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5" w:name="_Toc148533839"/>
      <w:r w:rsidRPr="001F4CED">
        <w:rPr>
          <w:rFonts w:ascii="Algerian" w:hAnsi="Algerian"/>
          <w:color w:val="auto"/>
          <w:sz w:val="24"/>
          <w:szCs w:val="24"/>
          <w:lang w:val="en-US"/>
        </w:rPr>
        <w:t>Referências bibliográficas</w:t>
      </w:r>
      <w:bookmarkEnd w:id="35"/>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lastRenderedPageBreak/>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9"/>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18937" w14:textId="77777777" w:rsidR="002D3C67" w:rsidRPr="009E654E" w:rsidRDefault="002D3C67" w:rsidP="00631B7A">
      <w:pPr>
        <w:spacing w:after="0" w:line="240" w:lineRule="auto"/>
      </w:pPr>
      <w:r w:rsidRPr="009E654E">
        <w:separator/>
      </w:r>
    </w:p>
  </w:endnote>
  <w:endnote w:type="continuationSeparator" w:id="0">
    <w:p w14:paraId="17B251F4" w14:textId="77777777" w:rsidR="002D3C67" w:rsidRPr="009E654E" w:rsidRDefault="002D3C67"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B6C95" w14:textId="77777777" w:rsidR="002D3C67" w:rsidRPr="009E654E" w:rsidRDefault="002D3C67" w:rsidP="00631B7A">
      <w:pPr>
        <w:spacing w:after="0" w:line="240" w:lineRule="auto"/>
      </w:pPr>
      <w:r w:rsidRPr="009E654E">
        <w:separator/>
      </w:r>
    </w:p>
  </w:footnote>
  <w:footnote w:type="continuationSeparator" w:id="0">
    <w:p w14:paraId="1FCE4107" w14:textId="77777777" w:rsidR="002D3C67" w:rsidRPr="009E654E" w:rsidRDefault="002D3C67"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2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2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2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2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3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1">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2">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3">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4">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5">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6">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7">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3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4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2">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3">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44">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46">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7">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49">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0">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51">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2">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53">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5">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56">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57">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58">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9">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60">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61">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3">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4">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5">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9">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70">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1">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72">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73">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74">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7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7">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78">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7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0">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81">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82">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3">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4">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5">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6">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87">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88">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9">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0">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1">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2">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3">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4">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5">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6">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97">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98">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9">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0">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1">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2">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3">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04">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5">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6">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7">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8">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9">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0">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1">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2">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3">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4">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5">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6">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7">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8">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9">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8"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1"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6"/>
  </w:num>
  <w:num w:numId="2" w16cid:durableId="1559514897">
    <w:abstractNumId w:val="0"/>
  </w:num>
  <w:num w:numId="3" w16cid:durableId="1638025476">
    <w:abstractNumId w:val="37"/>
  </w:num>
  <w:num w:numId="4" w16cid:durableId="1031494040">
    <w:abstractNumId w:val="41"/>
  </w:num>
  <w:num w:numId="5" w16cid:durableId="48581256">
    <w:abstractNumId w:val="14"/>
  </w:num>
  <w:num w:numId="6" w16cid:durableId="2080010824">
    <w:abstractNumId w:val="34"/>
  </w:num>
  <w:num w:numId="7" w16cid:durableId="2138446599">
    <w:abstractNumId w:val="25"/>
  </w:num>
  <w:num w:numId="8" w16cid:durableId="47152470">
    <w:abstractNumId w:val="23"/>
  </w:num>
  <w:num w:numId="9" w16cid:durableId="773985773">
    <w:abstractNumId w:val="15"/>
  </w:num>
  <w:num w:numId="10" w16cid:durableId="427239374">
    <w:abstractNumId w:val="8"/>
  </w:num>
  <w:num w:numId="11" w16cid:durableId="1620642284">
    <w:abstractNumId w:val="45"/>
  </w:num>
  <w:num w:numId="12" w16cid:durableId="1411196863">
    <w:abstractNumId w:val="29"/>
  </w:num>
  <w:num w:numId="13" w16cid:durableId="417021297">
    <w:abstractNumId w:val="24"/>
  </w:num>
  <w:num w:numId="14" w16cid:durableId="2016378805">
    <w:abstractNumId w:val="28"/>
  </w:num>
  <w:num w:numId="15" w16cid:durableId="623199466">
    <w:abstractNumId w:val="4"/>
  </w:num>
  <w:num w:numId="16" w16cid:durableId="1901595770">
    <w:abstractNumId w:val="35"/>
  </w:num>
  <w:num w:numId="17" w16cid:durableId="509218717">
    <w:abstractNumId w:val="12"/>
  </w:num>
  <w:num w:numId="18" w16cid:durableId="1677805882">
    <w:abstractNumId w:val="3"/>
  </w:num>
  <w:num w:numId="19" w16cid:durableId="1649169273">
    <w:abstractNumId w:val="2"/>
  </w:num>
  <w:num w:numId="20" w16cid:durableId="1313212891">
    <w:abstractNumId w:val="27"/>
  </w:num>
  <w:num w:numId="21" w16cid:durableId="1475610229">
    <w:abstractNumId w:val="32"/>
  </w:num>
  <w:num w:numId="22" w16cid:durableId="234173507">
    <w:abstractNumId w:val="19"/>
  </w:num>
  <w:num w:numId="23" w16cid:durableId="2074427855">
    <w:abstractNumId w:val="36"/>
  </w:num>
  <w:num w:numId="24" w16cid:durableId="508377535">
    <w:abstractNumId w:val="10"/>
  </w:num>
  <w:num w:numId="25" w16cid:durableId="475800360">
    <w:abstractNumId w:val="38"/>
  </w:num>
  <w:num w:numId="26" w16cid:durableId="1183014044">
    <w:abstractNumId w:val="30"/>
  </w:num>
  <w:num w:numId="27" w16cid:durableId="21827302">
    <w:abstractNumId w:val="22"/>
  </w:num>
  <w:num w:numId="28" w16cid:durableId="675807331">
    <w:abstractNumId w:val="39"/>
  </w:num>
  <w:num w:numId="29" w16cid:durableId="1310481936">
    <w:abstractNumId w:val="31"/>
  </w:num>
  <w:num w:numId="30" w16cid:durableId="1591697122">
    <w:abstractNumId w:val="33"/>
  </w:num>
  <w:num w:numId="31" w16cid:durableId="642005880">
    <w:abstractNumId w:val="17"/>
  </w:num>
  <w:num w:numId="32" w16cid:durableId="2127312298">
    <w:abstractNumId w:val="44"/>
  </w:num>
  <w:num w:numId="33" w16cid:durableId="74326541">
    <w:abstractNumId w:val="5"/>
  </w:num>
  <w:num w:numId="34" w16cid:durableId="1882594914">
    <w:abstractNumId w:val="21"/>
  </w:num>
  <w:num w:numId="35" w16cid:durableId="1902979285">
    <w:abstractNumId w:val="16"/>
  </w:num>
  <w:num w:numId="36" w16cid:durableId="699089764">
    <w:abstractNumId w:val="6"/>
  </w:num>
  <w:num w:numId="37" w16cid:durableId="46683953">
    <w:abstractNumId w:val="20"/>
  </w:num>
  <w:num w:numId="38" w16cid:durableId="17197616">
    <w:abstractNumId w:val="40"/>
  </w:num>
  <w:num w:numId="39" w16cid:durableId="406534715">
    <w:abstractNumId w:val="13"/>
  </w:num>
  <w:num w:numId="40" w16cid:durableId="1068917337">
    <w:abstractNumId w:val="18"/>
  </w:num>
  <w:num w:numId="41" w16cid:durableId="653876649">
    <w:abstractNumId w:val="42"/>
  </w:num>
  <w:num w:numId="42" w16cid:durableId="15035612">
    <w:abstractNumId w:val="7"/>
  </w:num>
  <w:num w:numId="43" w16cid:durableId="1921795644">
    <w:abstractNumId w:val="43"/>
  </w:num>
  <w:num w:numId="44" w16cid:durableId="1471630010">
    <w:abstractNumId w:val="9"/>
  </w:num>
  <w:num w:numId="45" w16cid:durableId="759957741">
    <w:abstractNumId w:val="11"/>
  </w:num>
  <w:num w:numId="46" w16cid:durableId="1368065527">
    <w:abstractNumId w:val="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DD8"/>
    <w:rsid w:val="00095E18"/>
    <w:rsid w:val="000960CC"/>
    <w:rsid w:val="0009683E"/>
    <w:rsid w:val="000A0B0C"/>
    <w:rsid w:val="000A0E9A"/>
    <w:rsid w:val="000A104F"/>
    <w:rsid w:val="000A12DD"/>
    <w:rsid w:val="000A1957"/>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D3C67"/>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3CE5"/>
    <w:rsid w:val="004946CD"/>
    <w:rsid w:val="00497F65"/>
    <w:rsid w:val="004A2BFB"/>
    <w:rsid w:val="004A3A2D"/>
    <w:rsid w:val="004B299D"/>
    <w:rsid w:val="004B4419"/>
    <w:rsid w:val="004B539F"/>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2ED"/>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4EBC"/>
    <w:rsid w:val="00D651D4"/>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F4B11"/>
    <w:rsid w:val="00EF5977"/>
    <w:rsid w:val="00F0587C"/>
    <w:rsid w:val="00F103F6"/>
    <w:rsid w:val="00F10497"/>
    <w:rsid w:val="00F1145B"/>
    <w:rsid w:val="00F12A32"/>
    <w:rsid w:val="00F13899"/>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AE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jpeg"/><Relationship Id="rId205" Type="http://schemas.openxmlformats.org/officeDocument/2006/relationships/image" Target="media/image185.pn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header" Target="header4.xml"/><Relationship Id="rId74" Type="http://schemas.openxmlformats.org/officeDocument/2006/relationships/image" Target="media/image57.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png"/><Relationship Id="rId181" Type="http://schemas.openxmlformats.org/officeDocument/2006/relationships/image" Target="media/image161.jpeg"/><Relationship Id="rId216" Type="http://schemas.openxmlformats.org/officeDocument/2006/relationships/glossaryDocument" Target="glossary/document.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chart" Target="charts/chart1.xml"/><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chart" Target="charts/chart2.xml"/><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jpe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jpeg"/><Relationship Id="rId209" Type="http://schemas.openxmlformats.org/officeDocument/2006/relationships/image" Target="media/image189.pn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microsoft.com/office/2007/relationships/hdphoto" Target="media/hdphoto1.wdp"/><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header" Target="header3.xml"/><Relationship Id="rId73" Type="http://schemas.openxmlformats.org/officeDocument/2006/relationships/image" Target="media/image56.png"/><Relationship Id="rId78" Type="http://schemas.openxmlformats.org/officeDocument/2006/relationships/image" Target="media/image61.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jpeg"/><Relationship Id="rId215" Type="http://schemas.microsoft.com/office/2011/relationships/people" Target="people.xml"/><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png"/><Relationship Id="rId199" Type="http://schemas.openxmlformats.org/officeDocument/2006/relationships/image" Target="media/image179.jpeg"/><Relationship Id="rId203" Type="http://schemas.openxmlformats.org/officeDocument/2006/relationships/image" Target="media/image183.png"/><Relationship Id="rId19"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43406"/>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11323</TotalTime>
  <Pages>195</Pages>
  <Words>80594</Words>
  <Characters>459389</Characters>
  <Application>Microsoft Office Word</Application>
  <DocSecurity>0</DocSecurity>
  <Lines>3828</Lines>
  <Paragraphs>1077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1551</cp:revision>
  <cp:lastPrinted>2023-01-26T14:31:00Z</cp:lastPrinted>
  <dcterms:created xsi:type="dcterms:W3CDTF">2023-01-21T16:18:00Z</dcterms:created>
  <dcterms:modified xsi:type="dcterms:W3CDTF">2023-10-18T17:42:00Z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